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EF45" w14:textId="77777777" w:rsidR="00B358B1" w:rsidRPr="008F38D5" w:rsidRDefault="00171DBB" w:rsidP="00171DBB">
      <w:pPr>
        <w:jc w:val="center"/>
        <w:rPr>
          <w:b/>
          <w:sz w:val="24"/>
          <w:szCs w:val="24"/>
        </w:rPr>
      </w:pPr>
      <w:r w:rsidRPr="008F38D5">
        <w:rPr>
          <w:b/>
          <w:sz w:val="24"/>
          <w:szCs w:val="24"/>
        </w:rPr>
        <w:t xml:space="preserve">Application for Early Release of Funds Extension </w:t>
      </w:r>
    </w:p>
    <w:p w14:paraId="54F20B19" w14:textId="758D16BB" w:rsidR="008D117B" w:rsidRPr="008F38D5" w:rsidRDefault="008D117B" w:rsidP="008D117B">
      <w:pPr>
        <w:spacing w:after="0"/>
        <w:rPr>
          <w:sz w:val="24"/>
          <w:szCs w:val="24"/>
        </w:rPr>
      </w:pPr>
      <w:r w:rsidRPr="008F38D5">
        <w:rPr>
          <w:sz w:val="24"/>
          <w:szCs w:val="24"/>
        </w:rPr>
        <w:t xml:space="preserve">The </w:t>
      </w:r>
      <w:r w:rsidR="000E132E" w:rsidRPr="008F38D5">
        <w:rPr>
          <w:sz w:val="24"/>
          <w:szCs w:val="24"/>
        </w:rPr>
        <w:t>‘</w:t>
      </w:r>
      <w:hyperlink r:id="rId7" w:history="1">
        <w:r w:rsidR="000E132E" w:rsidRPr="008F38D5">
          <w:rPr>
            <w:rStyle w:val="Hyperlink"/>
            <w:i/>
            <w:sz w:val="24"/>
            <w:szCs w:val="24"/>
          </w:rPr>
          <w:t>Agreement on the Administration of Agency Grants and Awards by Research Institutions</w:t>
        </w:r>
      </w:hyperlink>
      <w:r w:rsidR="000E132E" w:rsidRPr="008F38D5">
        <w:rPr>
          <w:i/>
          <w:sz w:val="24"/>
          <w:szCs w:val="24"/>
        </w:rPr>
        <w:t>’</w:t>
      </w:r>
      <w:r w:rsidRPr="008F38D5">
        <w:rPr>
          <w:sz w:val="24"/>
          <w:szCs w:val="24"/>
        </w:rPr>
        <w:t xml:space="preserve"> requires the Universi</w:t>
      </w:r>
      <w:r w:rsidR="000E132E" w:rsidRPr="008F38D5">
        <w:rPr>
          <w:sz w:val="24"/>
          <w:szCs w:val="24"/>
        </w:rPr>
        <w:t>ty to withhold access to funding for</w:t>
      </w:r>
      <w:r w:rsidRPr="008F38D5">
        <w:rPr>
          <w:sz w:val="24"/>
          <w:szCs w:val="24"/>
        </w:rPr>
        <w:t xml:space="preserve"> research until after human, animal certification and/or biosafety permits have been approved/received. If you have a </w:t>
      </w:r>
      <w:r w:rsidR="00351A1A" w:rsidRPr="008F38D5">
        <w:rPr>
          <w:sz w:val="24"/>
          <w:szCs w:val="24"/>
        </w:rPr>
        <w:t>b</w:t>
      </w:r>
      <w:r w:rsidR="0097193B" w:rsidRPr="008F38D5">
        <w:rPr>
          <w:sz w:val="24"/>
          <w:szCs w:val="24"/>
        </w:rPr>
        <w:t>een awarded funding and</w:t>
      </w:r>
      <w:r w:rsidRPr="008F38D5">
        <w:rPr>
          <w:sz w:val="24"/>
          <w:szCs w:val="24"/>
        </w:rPr>
        <w:t xml:space="preserve"> your research requires the future use of human </w:t>
      </w:r>
      <w:r w:rsidR="003E0A7A" w:rsidRPr="008F38D5">
        <w:rPr>
          <w:sz w:val="24"/>
          <w:szCs w:val="24"/>
        </w:rPr>
        <w:t>participants</w:t>
      </w:r>
      <w:r w:rsidRPr="008F38D5">
        <w:rPr>
          <w:sz w:val="24"/>
          <w:szCs w:val="24"/>
        </w:rPr>
        <w:t xml:space="preserve"> (including but not limited to human biologic samples or human </w:t>
      </w:r>
      <w:r w:rsidR="003E0A7A" w:rsidRPr="008F38D5">
        <w:rPr>
          <w:sz w:val="24"/>
          <w:szCs w:val="24"/>
        </w:rPr>
        <w:t>participants</w:t>
      </w:r>
      <w:r w:rsidRPr="008F38D5">
        <w:rPr>
          <w:sz w:val="24"/>
          <w:szCs w:val="24"/>
        </w:rPr>
        <w:t>’ data), use of animals and/or biohazard or radioactive materials</w:t>
      </w:r>
      <w:r w:rsidR="003E0A7A" w:rsidRPr="008F38D5">
        <w:rPr>
          <w:sz w:val="24"/>
          <w:szCs w:val="24"/>
        </w:rPr>
        <w:t>,</w:t>
      </w:r>
      <w:r w:rsidRPr="008F38D5">
        <w:rPr>
          <w:sz w:val="24"/>
          <w:szCs w:val="24"/>
        </w:rPr>
        <w:t xml:space="preserve"> early release of funds will be granted automatically </w:t>
      </w:r>
      <w:r w:rsidRPr="008F38D5">
        <w:rPr>
          <w:b/>
          <w:sz w:val="24"/>
          <w:szCs w:val="24"/>
        </w:rPr>
        <w:t>for up to 6 months</w:t>
      </w:r>
      <w:r w:rsidRPr="008F38D5">
        <w:rPr>
          <w:color w:val="FF0000"/>
          <w:sz w:val="24"/>
          <w:szCs w:val="24"/>
        </w:rPr>
        <w:t xml:space="preserve"> </w:t>
      </w:r>
      <w:r w:rsidRPr="008F38D5">
        <w:rPr>
          <w:sz w:val="24"/>
          <w:szCs w:val="24"/>
        </w:rPr>
        <w:t>(</w:t>
      </w:r>
      <w:hyperlink r:id="rId8" w:history="1">
        <w:r w:rsidRPr="008F38D5">
          <w:rPr>
            <w:rStyle w:val="Hyperlink"/>
            <w:sz w:val="24"/>
            <w:szCs w:val="24"/>
          </w:rPr>
          <w:t>under specific</w:t>
        </w:r>
        <w:r w:rsidR="0097193B" w:rsidRPr="008F38D5">
          <w:rPr>
            <w:rStyle w:val="Hyperlink"/>
            <w:sz w:val="24"/>
            <w:szCs w:val="24"/>
          </w:rPr>
          <w:t xml:space="preserve"> spending</w:t>
        </w:r>
        <w:r w:rsidRPr="008F38D5">
          <w:rPr>
            <w:rStyle w:val="Hyperlink"/>
            <w:sz w:val="24"/>
            <w:szCs w:val="24"/>
          </w:rPr>
          <w:t xml:space="preserve"> restri</w:t>
        </w:r>
        <w:r w:rsidRPr="008F38D5">
          <w:rPr>
            <w:rStyle w:val="Hyperlink"/>
            <w:sz w:val="24"/>
            <w:szCs w:val="24"/>
          </w:rPr>
          <w:t>c</w:t>
        </w:r>
        <w:r w:rsidRPr="008F38D5">
          <w:rPr>
            <w:rStyle w:val="Hyperlink"/>
            <w:sz w:val="24"/>
            <w:szCs w:val="24"/>
          </w:rPr>
          <w:t>tions</w:t>
        </w:r>
      </w:hyperlink>
      <w:r w:rsidRPr="008F38D5">
        <w:rPr>
          <w:sz w:val="24"/>
          <w:szCs w:val="24"/>
        </w:rPr>
        <w:t>).  Early release of funds is applicable for startup purposes only (not research).</w:t>
      </w:r>
    </w:p>
    <w:p w14:paraId="64A0A089" w14:textId="77777777" w:rsidR="008D117B" w:rsidRPr="008F38D5" w:rsidRDefault="008D117B" w:rsidP="008D117B">
      <w:pPr>
        <w:spacing w:after="0"/>
        <w:rPr>
          <w:sz w:val="24"/>
          <w:szCs w:val="24"/>
        </w:rPr>
      </w:pPr>
    </w:p>
    <w:p w14:paraId="013B9B8A" w14:textId="239E61F3" w:rsidR="008D117B" w:rsidRPr="008F38D5" w:rsidRDefault="008D117B" w:rsidP="008D117B">
      <w:pPr>
        <w:spacing w:after="0"/>
        <w:rPr>
          <w:sz w:val="24"/>
          <w:szCs w:val="24"/>
        </w:rPr>
      </w:pPr>
      <w:r w:rsidRPr="008F38D5">
        <w:rPr>
          <w:sz w:val="24"/>
          <w:szCs w:val="24"/>
        </w:rPr>
        <w:t>The purpose of this form is to enable researchers to request an exte</w:t>
      </w:r>
      <w:r w:rsidR="0097193B" w:rsidRPr="008F38D5">
        <w:rPr>
          <w:sz w:val="24"/>
          <w:szCs w:val="24"/>
        </w:rPr>
        <w:t>nsion of</w:t>
      </w:r>
      <w:r w:rsidR="001E6EBE" w:rsidRPr="008F38D5">
        <w:rPr>
          <w:sz w:val="24"/>
          <w:szCs w:val="24"/>
        </w:rPr>
        <w:t xml:space="preserve"> the</w:t>
      </w:r>
      <w:r w:rsidR="0097193B" w:rsidRPr="008F38D5">
        <w:rPr>
          <w:sz w:val="24"/>
          <w:szCs w:val="24"/>
        </w:rPr>
        <w:t xml:space="preserve"> early release of funds deadline i</w:t>
      </w:r>
      <w:r w:rsidRPr="008F38D5">
        <w:rPr>
          <w:sz w:val="24"/>
          <w:szCs w:val="24"/>
        </w:rPr>
        <w:t xml:space="preserve">f </w:t>
      </w:r>
      <w:r w:rsidR="001C259C" w:rsidRPr="008F38D5">
        <w:rPr>
          <w:sz w:val="24"/>
          <w:szCs w:val="24"/>
        </w:rPr>
        <w:t>they anticipate that they will not have the necessary</w:t>
      </w:r>
      <w:r w:rsidRPr="008F38D5">
        <w:rPr>
          <w:sz w:val="24"/>
          <w:szCs w:val="24"/>
        </w:rPr>
        <w:t xml:space="preserve"> </w:t>
      </w:r>
      <w:r w:rsidR="003E0A7A" w:rsidRPr="008F38D5">
        <w:rPr>
          <w:sz w:val="24"/>
          <w:szCs w:val="24"/>
        </w:rPr>
        <w:t>certification</w:t>
      </w:r>
      <w:r w:rsidR="001C259C" w:rsidRPr="008F38D5">
        <w:rPr>
          <w:sz w:val="24"/>
          <w:szCs w:val="24"/>
        </w:rPr>
        <w:t>s</w:t>
      </w:r>
      <w:r w:rsidR="003E0A7A" w:rsidRPr="008F38D5">
        <w:rPr>
          <w:sz w:val="24"/>
          <w:szCs w:val="24"/>
        </w:rPr>
        <w:t xml:space="preserve"> or biosafety</w:t>
      </w:r>
      <w:r w:rsidRPr="008F38D5">
        <w:rPr>
          <w:sz w:val="24"/>
          <w:szCs w:val="24"/>
        </w:rPr>
        <w:t xml:space="preserve"> </w:t>
      </w:r>
      <w:r w:rsidR="001C259C" w:rsidRPr="008F38D5">
        <w:rPr>
          <w:sz w:val="24"/>
          <w:szCs w:val="24"/>
        </w:rPr>
        <w:t>permit in place</w:t>
      </w:r>
      <w:r w:rsidRPr="008F38D5">
        <w:rPr>
          <w:sz w:val="24"/>
          <w:szCs w:val="24"/>
        </w:rPr>
        <w:t xml:space="preserve"> until after </w:t>
      </w:r>
      <w:r w:rsidR="001C259C" w:rsidRPr="008F38D5">
        <w:rPr>
          <w:sz w:val="24"/>
          <w:szCs w:val="24"/>
        </w:rPr>
        <w:t>6</w:t>
      </w:r>
      <w:r w:rsidRPr="008F38D5">
        <w:rPr>
          <w:sz w:val="24"/>
          <w:szCs w:val="24"/>
        </w:rPr>
        <w:t xml:space="preserve"> months past the </w:t>
      </w:r>
      <w:r w:rsidR="0097193B" w:rsidRPr="008F38D5">
        <w:rPr>
          <w:sz w:val="24"/>
          <w:szCs w:val="24"/>
        </w:rPr>
        <w:t>d</w:t>
      </w:r>
      <w:r w:rsidR="00CA5471" w:rsidRPr="008F38D5">
        <w:rPr>
          <w:sz w:val="24"/>
          <w:szCs w:val="24"/>
        </w:rPr>
        <w:t>ate the</w:t>
      </w:r>
      <w:r w:rsidR="00C97BD1" w:rsidRPr="008F38D5">
        <w:rPr>
          <w:sz w:val="24"/>
          <w:szCs w:val="24"/>
        </w:rPr>
        <w:t xml:space="preserve"> project </w:t>
      </w:r>
      <w:r w:rsidR="00CA5471" w:rsidRPr="008F38D5">
        <w:rPr>
          <w:sz w:val="24"/>
          <w:szCs w:val="24"/>
        </w:rPr>
        <w:t>is opened</w:t>
      </w:r>
      <w:r w:rsidRPr="008F38D5">
        <w:rPr>
          <w:sz w:val="24"/>
          <w:szCs w:val="24"/>
        </w:rPr>
        <w:t>. Approval of this form will result in a</w:t>
      </w:r>
      <w:r w:rsidR="000A688B" w:rsidRPr="008F38D5">
        <w:rPr>
          <w:sz w:val="24"/>
          <w:szCs w:val="24"/>
        </w:rPr>
        <w:t>n</w:t>
      </w:r>
      <w:r w:rsidRPr="008F38D5">
        <w:rPr>
          <w:sz w:val="24"/>
          <w:szCs w:val="24"/>
        </w:rPr>
        <w:t xml:space="preserve"> ‘</w:t>
      </w:r>
      <w:r w:rsidR="001E6EBE" w:rsidRPr="008F38D5">
        <w:rPr>
          <w:b/>
          <w:sz w:val="24"/>
          <w:szCs w:val="24"/>
        </w:rPr>
        <w:t>Early Release of Funds Extension’</w:t>
      </w:r>
      <w:r w:rsidRPr="008F38D5">
        <w:rPr>
          <w:sz w:val="24"/>
          <w:szCs w:val="24"/>
        </w:rPr>
        <w:t xml:space="preserve"> </w:t>
      </w:r>
      <w:r w:rsidR="00DD19E1" w:rsidRPr="008F38D5">
        <w:rPr>
          <w:sz w:val="24"/>
          <w:szCs w:val="24"/>
        </w:rPr>
        <w:t>in which the</w:t>
      </w:r>
      <w:r w:rsidR="00CA5471" w:rsidRPr="008F38D5">
        <w:rPr>
          <w:sz w:val="24"/>
          <w:szCs w:val="24"/>
        </w:rPr>
        <w:t xml:space="preserve"> researcher explicitly agrees th</w:t>
      </w:r>
      <w:r w:rsidR="00DD19E1" w:rsidRPr="008F38D5">
        <w:rPr>
          <w:sz w:val="24"/>
          <w:szCs w:val="24"/>
        </w:rPr>
        <w:t xml:space="preserve">ey will not conduct any human/animal </w:t>
      </w:r>
      <w:r w:rsidR="003E0A7A" w:rsidRPr="008F38D5">
        <w:rPr>
          <w:sz w:val="24"/>
          <w:szCs w:val="24"/>
        </w:rPr>
        <w:t xml:space="preserve">research </w:t>
      </w:r>
      <w:r w:rsidR="00DD19E1" w:rsidRPr="008F38D5">
        <w:rPr>
          <w:sz w:val="24"/>
          <w:szCs w:val="24"/>
        </w:rPr>
        <w:t xml:space="preserve">and/or research </w:t>
      </w:r>
      <w:r w:rsidR="003E0A7A" w:rsidRPr="008F38D5">
        <w:rPr>
          <w:sz w:val="24"/>
          <w:szCs w:val="24"/>
        </w:rPr>
        <w:t xml:space="preserve">involving biohazard material(s) </w:t>
      </w:r>
      <w:r w:rsidR="00DD19E1" w:rsidRPr="008F38D5">
        <w:rPr>
          <w:sz w:val="24"/>
          <w:szCs w:val="24"/>
        </w:rPr>
        <w:t xml:space="preserve">until they have obtained appropriate approval for </w:t>
      </w:r>
      <w:r w:rsidR="003E0A7A" w:rsidRPr="008F38D5">
        <w:rPr>
          <w:sz w:val="24"/>
          <w:szCs w:val="24"/>
        </w:rPr>
        <w:t xml:space="preserve">such </w:t>
      </w:r>
      <w:r w:rsidR="00DD19E1" w:rsidRPr="008F38D5">
        <w:rPr>
          <w:sz w:val="24"/>
          <w:szCs w:val="24"/>
        </w:rPr>
        <w:t>research.</w:t>
      </w:r>
    </w:p>
    <w:p w14:paraId="66CAA298" w14:textId="77777777" w:rsidR="00DD19E1" w:rsidRPr="008F38D5" w:rsidRDefault="00DD19E1" w:rsidP="008D117B">
      <w:pPr>
        <w:spacing w:after="0"/>
        <w:rPr>
          <w:sz w:val="24"/>
          <w:szCs w:val="24"/>
        </w:rPr>
      </w:pPr>
    </w:p>
    <w:p w14:paraId="49A2C9C3" w14:textId="3E31BD00" w:rsidR="008F38D5" w:rsidRPr="008F38D5" w:rsidRDefault="00DD19E1" w:rsidP="008F38D5">
      <w:pPr>
        <w:spacing w:after="0" w:line="240" w:lineRule="auto"/>
        <w:rPr>
          <w:b/>
          <w:sz w:val="24"/>
          <w:szCs w:val="24"/>
        </w:rPr>
      </w:pPr>
      <w:r w:rsidRPr="008F38D5">
        <w:rPr>
          <w:b/>
          <w:sz w:val="24"/>
          <w:szCs w:val="24"/>
        </w:rPr>
        <w:t xml:space="preserve">This agreement will expire in 6 months. It is the responsibility of the researcher to (a) renew this </w:t>
      </w:r>
      <w:r w:rsidR="008F38D5">
        <w:rPr>
          <w:b/>
          <w:sz w:val="24"/>
          <w:szCs w:val="24"/>
        </w:rPr>
        <w:t>agreement</w:t>
      </w:r>
      <w:r w:rsidR="008F38D5" w:rsidRPr="008F38D5">
        <w:rPr>
          <w:b/>
          <w:sz w:val="24"/>
          <w:szCs w:val="24"/>
        </w:rPr>
        <w:t xml:space="preserve"> </w:t>
      </w:r>
      <w:r w:rsidRPr="008F38D5">
        <w:rPr>
          <w:b/>
          <w:sz w:val="24"/>
          <w:szCs w:val="24"/>
        </w:rPr>
        <w:t>or</w:t>
      </w:r>
      <w:r w:rsidR="008F38D5">
        <w:rPr>
          <w:b/>
          <w:sz w:val="24"/>
          <w:szCs w:val="24"/>
        </w:rPr>
        <w:t xml:space="preserve"> </w:t>
      </w:r>
      <w:r w:rsidRPr="008F38D5">
        <w:rPr>
          <w:b/>
          <w:sz w:val="24"/>
          <w:szCs w:val="24"/>
        </w:rPr>
        <w:t>(b) submit their ethics</w:t>
      </w:r>
      <w:r w:rsidR="008F38D5" w:rsidRPr="008F38D5">
        <w:rPr>
          <w:b/>
          <w:sz w:val="24"/>
          <w:szCs w:val="24"/>
        </w:rPr>
        <w:t>, animal care and/or biosafety</w:t>
      </w:r>
      <w:r w:rsidRPr="008F38D5">
        <w:rPr>
          <w:b/>
          <w:sz w:val="24"/>
          <w:szCs w:val="24"/>
        </w:rPr>
        <w:t xml:space="preserve"> application </w:t>
      </w:r>
      <w:r w:rsidR="00E07C7A" w:rsidRPr="008F38D5">
        <w:rPr>
          <w:b/>
          <w:sz w:val="24"/>
          <w:szCs w:val="24"/>
        </w:rPr>
        <w:t xml:space="preserve">and receive approval </w:t>
      </w:r>
      <w:r w:rsidRPr="008F38D5">
        <w:rPr>
          <w:b/>
          <w:sz w:val="24"/>
          <w:szCs w:val="24"/>
        </w:rPr>
        <w:t>prior to the expiry date.</w:t>
      </w:r>
      <w:r w:rsidR="008F38D5" w:rsidRPr="008F38D5">
        <w:rPr>
          <w:b/>
          <w:sz w:val="24"/>
          <w:szCs w:val="24"/>
        </w:rPr>
        <w:t xml:space="preserve"> Failure to comply will result in your project funding being suspended.</w:t>
      </w:r>
    </w:p>
    <w:p w14:paraId="06CC9A88" w14:textId="72E158C6" w:rsidR="003E0A7A" w:rsidRPr="008F38D5" w:rsidRDefault="00DD19E1" w:rsidP="00E07C7A">
      <w:pPr>
        <w:spacing w:after="0" w:line="240" w:lineRule="auto"/>
        <w:rPr>
          <w:b/>
          <w:sz w:val="24"/>
          <w:szCs w:val="24"/>
        </w:rPr>
      </w:pPr>
      <w:r w:rsidRPr="008F38D5">
        <w:rPr>
          <w:b/>
          <w:sz w:val="24"/>
          <w:szCs w:val="24"/>
        </w:rPr>
        <w:t xml:space="preserve"> </w:t>
      </w:r>
    </w:p>
    <w:p w14:paraId="72511544" w14:textId="3C11F275" w:rsidR="003E0A7A" w:rsidRPr="008F38D5" w:rsidRDefault="003E0A7A" w:rsidP="003E0A7A">
      <w:pPr>
        <w:rPr>
          <w:sz w:val="24"/>
          <w:szCs w:val="24"/>
        </w:rPr>
      </w:pPr>
      <w:r w:rsidRPr="008F38D5">
        <w:rPr>
          <w:sz w:val="24"/>
          <w:szCs w:val="24"/>
        </w:rPr>
        <w:t>*Please allow</w:t>
      </w:r>
      <w:r w:rsidR="00E07C7A" w:rsidRPr="008F38D5">
        <w:rPr>
          <w:sz w:val="24"/>
          <w:szCs w:val="24"/>
        </w:rPr>
        <w:t xml:space="preserve"> sufficient time for your certification</w:t>
      </w:r>
      <w:r w:rsidRPr="008F38D5">
        <w:rPr>
          <w:sz w:val="24"/>
          <w:szCs w:val="24"/>
        </w:rPr>
        <w:t>/permit to be approved prior to th</w:t>
      </w:r>
      <w:r w:rsidR="00E07C7A" w:rsidRPr="008F38D5">
        <w:rPr>
          <w:sz w:val="24"/>
          <w:szCs w:val="24"/>
        </w:rPr>
        <w:t>e expiry of this agreement</w:t>
      </w:r>
    </w:p>
    <w:p w14:paraId="2AF5397A" w14:textId="77777777" w:rsidR="00DD19E1" w:rsidRPr="008F38D5" w:rsidRDefault="00DD19E1" w:rsidP="008D117B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02"/>
        <w:gridCol w:w="5532"/>
      </w:tblGrid>
      <w:tr w:rsidR="00A87BF3" w:rsidRPr="008F38D5" w14:paraId="16541AAD" w14:textId="77777777" w:rsidTr="00E27D1B">
        <w:trPr>
          <w:trHeight w:val="404"/>
        </w:trPr>
        <w:tc>
          <w:tcPr>
            <w:tcW w:w="0" w:type="auto"/>
          </w:tcPr>
          <w:p w14:paraId="1CAAD4B0" w14:textId="77777777" w:rsidR="00A87BF3" w:rsidRPr="008F38D5" w:rsidRDefault="00A87BF3" w:rsidP="00E27D1B">
            <w:pPr>
              <w:rPr>
                <w:sz w:val="24"/>
                <w:szCs w:val="24"/>
              </w:rPr>
            </w:pPr>
            <w:r w:rsidRPr="008F38D5">
              <w:rPr>
                <w:sz w:val="24"/>
                <w:szCs w:val="24"/>
              </w:rPr>
              <w:t>Principal Investigator</w:t>
            </w:r>
          </w:p>
        </w:tc>
        <w:tc>
          <w:tcPr>
            <w:tcW w:w="5532" w:type="dxa"/>
          </w:tcPr>
          <w:p w14:paraId="60AE35D5" w14:textId="77777777" w:rsidR="00A87BF3" w:rsidRPr="008F38D5" w:rsidRDefault="00A87BF3" w:rsidP="00E27D1B">
            <w:pPr>
              <w:rPr>
                <w:sz w:val="24"/>
                <w:szCs w:val="24"/>
              </w:rPr>
            </w:pPr>
          </w:p>
        </w:tc>
      </w:tr>
      <w:tr w:rsidR="00A87BF3" w:rsidRPr="008F38D5" w14:paraId="2F36A20D" w14:textId="77777777" w:rsidTr="00E27D1B">
        <w:trPr>
          <w:trHeight w:val="440"/>
        </w:trPr>
        <w:tc>
          <w:tcPr>
            <w:tcW w:w="0" w:type="auto"/>
          </w:tcPr>
          <w:p w14:paraId="339020B6" w14:textId="77777777" w:rsidR="00A87BF3" w:rsidRPr="008F38D5" w:rsidRDefault="00A87BF3" w:rsidP="00E27D1B">
            <w:pPr>
              <w:rPr>
                <w:sz w:val="24"/>
                <w:szCs w:val="24"/>
              </w:rPr>
            </w:pPr>
            <w:r w:rsidRPr="008F38D5">
              <w:rPr>
                <w:sz w:val="24"/>
                <w:szCs w:val="24"/>
              </w:rPr>
              <w:t>Department</w:t>
            </w:r>
          </w:p>
        </w:tc>
        <w:tc>
          <w:tcPr>
            <w:tcW w:w="5532" w:type="dxa"/>
          </w:tcPr>
          <w:p w14:paraId="3B43B2FF" w14:textId="77777777" w:rsidR="00A87BF3" w:rsidRPr="008F38D5" w:rsidRDefault="00A87BF3" w:rsidP="00E27D1B">
            <w:pPr>
              <w:rPr>
                <w:sz w:val="24"/>
                <w:szCs w:val="24"/>
              </w:rPr>
            </w:pPr>
          </w:p>
        </w:tc>
      </w:tr>
      <w:tr w:rsidR="00A87BF3" w:rsidRPr="008F38D5" w14:paraId="3B4E0DE2" w14:textId="77777777" w:rsidTr="00E27D1B">
        <w:trPr>
          <w:trHeight w:val="440"/>
        </w:trPr>
        <w:tc>
          <w:tcPr>
            <w:tcW w:w="0" w:type="auto"/>
          </w:tcPr>
          <w:p w14:paraId="5DF39627" w14:textId="77777777" w:rsidR="00A87BF3" w:rsidRPr="008F38D5" w:rsidRDefault="00A87BF3" w:rsidP="00E27D1B">
            <w:pPr>
              <w:rPr>
                <w:sz w:val="24"/>
                <w:szCs w:val="24"/>
              </w:rPr>
            </w:pPr>
            <w:r w:rsidRPr="008F38D5">
              <w:rPr>
                <w:sz w:val="24"/>
                <w:szCs w:val="24"/>
              </w:rPr>
              <w:t>Phone/Email</w:t>
            </w:r>
          </w:p>
        </w:tc>
        <w:tc>
          <w:tcPr>
            <w:tcW w:w="5532" w:type="dxa"/>
          </w:tcPr>
          <w:p w14:paraId="64D4304E" w14:textId="77777777" w:rsidR="00A87BF3" w:rsidRPr="008F38D5" w:rsidRDefault="00A87BF3" w:rsidP="00E27D1B">
            <w:pPr>
              <w:rPr>
                <w:sz w:val="24"/>
                <w:szCs w:val="24"/>
              </w:rPr>
            </w:pPr>
          </w:p>
        </w:tc>
      </w:tr>
      <w:tr w:rsidR="00A87BF3" w:rsidRPr="008F38D5" w14:paraId="1CA3ABCF" w14:textId="77777777" w:rsidTr="00E27D1B">
        <w:trPr>
          <w:trHeight w:val="431"/>
        </w:trPr>
        <w:tc>
          <w:tcPr>
            <w:tcW w:w="0" w:type="auto"/>
          </w:tcPr>
          <w:p w14:paraId="3C776002" w14:textId="77777777" w:rsidR="00A87BF3" w:rsidRPr="008F38D5" w:rsidRDefault="00A87BF3" w:rsidP="00E27D1B">
            <w:pPr>
              <w:rPr>
                <w:sz w:val="24"/>
                <w:szCs w:val="24"/>
              </w:rPr>
            </w:pPr>
            <w:r w:rsidRPr="008F38D5">
              <w:rPr>
                <w:sz w:val="24"/>
                <w:szCs w:val="24"/>
              </w:rPr>
              <w:t>Funding Agency</w:t>
            </w:r>
          </w:p>
        </w:tc>
        <w:tc>
          <w:tcPr>
            <w:tcW w:w="5532" w:type="dxa"/>
          </w:tcPr>
          <w:p w14:paraId="4AAAFC73" w14:textId="77777777" w:rsidR="00A87BF3" w:rsidRPr="008F38D5" w:rsidRDefault="00A87BF3" w:rsidP="00E27D1B">
            <w:pPr>
              <w:rPr>
                <w:sz w:val="24"/>
                <w:szCs w:val="24"/>
              </w:rPr>
            </w:pPr>
          </w:p>
        </w:tc>
      </w:tr>
      <w:tr w:rsidR="00A87BF3" w:rsidRPr="008F38D5" w14:paraId="19676F44" w14:textId="77777777" w:rsidTr="00E27D1B">
        <w:trPr>
          <w:trHeight w:val="440"/>
        </w:trPr>
        <w:tc>
          <w:tcPr>
            <w:tcW w:w="0" w:type="auto"/>
          </w:tcPr>
          <w:p w14:paraId="4E02EA7B" w14:textId="77777777" w:rsidR="00A87BF3" w:rsidRPr="008F38D5" w:rsidRDefault="00A87BF3" w:rsidP="00E27D1B">
            <w:pPr>
              <w:rPr>
                <w:sz w:val="24"/>
                <w:szCs w:val="24"/>
              </w:rPr>
            </w:pPr>
            <w:r w:rsidRPr="008F38D5">
              <w:rPr>
                <w:sz w:val="24"/>
                <w:szCs w:val="24"/>
              </w:rPr>
              <w:t>Funding Program</w:t>
            </w:r>
          </w:p>
        </w:tc>
        <w:tc>
          <w:tcPr>
            <w:tcW w:w="5532" w:type="dxa"/>
          </w:tcPr>
          <w:p w14:paraId="60EA590F" w14:textId="77777777" w:rsidR="00A87BF3" w:rsidRPr="008F38D5" w:rsidRDefault="00A87BF3" w:rsidP="00E27D1B">
            <w:pPr>
              <w:rPr>
                <w:sz w:val="24"/>
                <w:szCs w:val="24"/>
              </w:rPr>
            </w:pPr>
          </w:p>
        </w:tc>
      </w:tr>
      <w:tr w:rsidR="00A87BF3" w:rsidRPr="008F38D5" w14:paraId="2D3A45AF" w14:textId="77777777" w:rsidTr="00E27D1B">
        <w:trPr>
          <w:trHeight w:val="440"/>
        </w:trPr>
        <w:tc>
          <w:tcPr>
            <w:tcW w:w="0" w:type="auto"/>
          </w:tcPr>
          <w:p w14:paraId="30243CE0" w14:textId="77777777" w:rsidR="00A87BF3" w:rsidRPr="008F38D5" w:rsidRDefault="00A87BF3" w:rsidP="00E27D1B">
            <w:pPr>
              <w:rPr>
                <w:sz w:val="24"/>
                <w:szCs w:val="24"/>
              </w:rPr>
            </w:pPr>
            <w:r w:rsidRPr="008F38D5">
              <w:rPr>
                <w:sz w:val="24"/>
                <w:szCs w:val="24"/>
              </w:rPr>
              <w:t>Project Number</w:t>
            </w:r>
          </w:p>
        </w:tc>
        <w:tc>
          <w:tcPr>
            <w:tcW w:w="5532" w:type="dxa"/>
          </w:tcPr>
          <w:p w14:paraId="7940278D" w14:textId="77777777" w:rsidR="00A87BF3" w:rsidRPr="008F38D5" w:rsidRDefault="00A87BF3" w:rsidP="00E27D1B">
            <w:pPr>
              <w:rPr>
                <w:sz w:val="24"/>
                <w:szCs w:val="24"/>
              </w:rPr>
            </w:pPr>
          </w:p>
        </w:tc>
      </w:tr>
      <w:tr w:rsidR="00A87BF3" w:rsidRPr="008F38D5" w14:paraId="234F195F" w14:textId="77777777" w:rsidTr="00E27D1B">
        <w:trPr>
          <w:trHeight w:val="422"/>
        </w:trPr>
        <w:tc>
          <w:tcPr>
            <w:tcW w:w="0" w:type="auto"/>
          </w:tcPr>
          <w:p w14:paraId="2F900EFC" w14:textId="77777777" w:rsidR="00A87BF3" w:rsidRPr="008F38D5" w:rsidRDefault="00A87BF3" w:rsidP="00E27D1B">
            <w:pPr>
              <w:rPr>
                <w:sz w:val="24"/>
                <w:szCs w:val="24"/>
              </w:rPr>
            </w:pPr>
            <w:r w:rsidRPr="008F38D5">
              <w:rPr>
                <w:sz w:val="24"/>
                <w:szCs w:val="24"/>
              </w:rPr>
              <w:t>Project Title</w:t>
            </w:r>
          </w:p>
        </w:tc>
        <w:tc>
          <w:tcPr>
            <w:tcW w:w="5532" w:type="dxa"/>
          </w:tcPr>
          <w:p w14:paraId="449BAD2B" w14:textId="77777777" w:rsidR="00A87BF3" w:rsidRPr="008F38D5" w:rsidRDefault="00A87BF3" w:rsidP="00E27D1B">
            <w:pPr>
              <w:rPr>
                <w:sz w:val="24"/>
                <w:szCs w:val="24"/>
              </w:rPr>
            </w:pPr>
          </w:p>
        </w:tc>
      </w:tr>
      <w:tr w:rsidR="00A87BF3" w:rsidRPr="008F38D5" w14:paraId="0858C3E6" w14:textId="77777777" w:rsidTr="00E27D1B">
        <w:trPr>
          <w:trHeight w:val="485"/>
        </w:trPr>
        <w:tc>
          <w:tcPr>
            <w:tcW w:w="0" w:type="auto"/>
          </w:tcPr>
          <w:p w14:paraId="2C8D27AE" w14:textId="77777777" w:rsidR="00A87BF3" w:rsidRPr="008F38D5" w:rsidRDefault="00A87BF3" w:rsidP="00326125">
            <w:pPr>
              <w:rPr>
                <w:sz w:val="24"/>
                <w:szCs w:val="24"/>
              </w:rPr>
            </w:pPr>
            <w:r w:rsidRPr="008F38D5">
              <w:rPr>
                <w:sz w:val="24"/>
                <w:szCs w:val="24"/>
              </w:rPr>
              <w:t xml:space="preserve">Anticipated date of </w:t>
            </w:r>
            <w:r w:rsidR="00326125" w:rsidRPr="008F38D5">
              <w:rPr>
                <w:sz w:val="24"/>
                <w:szCs w:val="24"/>
              </w:rPr>
              <w:t>certification/permit</w:t>
            </w:r>
            <w:r w:rsidRPr="008F38D5">
              <w:rPr>
                <w:sz w:val="24"/>
                <w:szCs w:val="24"/>
              </w:rPr>
              <w:t xml:space="preserve"> application</w:t>
            </w:r>
          </w:p>
        </w:tc>
        <w:tc>
          <w:tcPr>
            <w:tcW w:w="5532" w:type="dxa"/>
          </w:tcPr>
          <w:p w14:paraId="3E3813B4" w14:textId="77777777" w:rsidR="00A87BF3" w:rsidRPr="008F38D5" w:rsidRDefault="00A87BF3" w:rsidP="00E27D1B">
            <w:pPr>
              <w:rPr>
                <w:sz w:val="24"/>
                <w:szCs w:val="24"/>
              </w:rPr>
            </w:pPr>
          </w:p>
        </w:tc>
      </w:tr>
    </w:tbl>
    <w:p w14:paraId="50600A6C" w14:textId="77777777" w:rsidR="00DD19E1" w:rsidRPr="008F38D5" w:rsidRDefault="00DD19E1" w:rsidP="008D117B">
      <w:pPr>
        <w:spacing w:after="0"/>
        <w:rPr>
          <w:sz w:val="24"/>
          <w:szCs w:val="24"/>
        </w:rPr>
      </w:pPr>
    </w:p>
    <w:p w14:paraId="6400B825" w14:textId="77777777" w:rsidR="008F38D5" w:rsidRDefault="008F38D5" w:rsidP="003E0A7A">
      <w:pPr>
        <w:tabs>
          <w:tab w:val="left" w:pos="4283"/>
        </w:tabs>
      </w:pPr>
    </w:p>
    <w:p w14:paraId="2CCDB042" w14:textId="77777777" w:rsidR="008F38D5" w:rsidRDefault="008F38D5" w:rsidP="003E0A7A">
      <w:pPr>
        <w:tabs>
          <w:tab w:val="left" w:pos="4283"/>
        </w:tabs>
        <w:rPr>
          <w:sz w:val="24"/>
          <w:szCs w:val="24"/>
        </w:rPr>
      </w:pPr>
    </w:p>
    <w:p w14:paraId="0F7CB019" w14:textId="181B2254" w:rsidR="00031169" w:rsidRPr="008F38D5" w:rsidRDefault="00031169" w:rsidP="003E0A7A">
      <w:pPr>
        <w:tabs>
          <w:tab w:val="left" w:pos="4283"/>
        </w:tabs>
        <w:rPr>
          <w:sz w:val="24"/>
          <w:szCs w:val="24"/>
        </w:rPr>
      </w:pPr>
      <w:r w:rsidRPr="008F38D5">
        <w:rPr>
          <w:sz w:val="24"/>
          <w:szCs w:val="24"/>
        </w:rPr>
        <w:t xml:space="preserve">Please provide a justification for why it </w:t>
      </w:r>
      <w:r w:rsidR="008F38D5" w:rsidRPr="008F38D5">
        <w:rPr>
          <w:sz w:val="24"/>
          <w:szCs w:val="24"/>
        </w:rPr>
        <w:t>has</w:t>
      </w:r>
      <w:r w:rsidRPr="008F38D5">
        <w:rPr>
          <w:sz w:val="24"/>
          <w:szCs w:val="24"/>
        </w:rPr>
        <w:t xml:space="preserve"> not </w:t>
      </w:r>
      <w:r w:rsidR="008F38D5" w:rsidRPr="008F38D5">
        <w:rPr>
          <w:sz w:val="24"/>
          <w:szCs w:val="24"/>
        </w:rPr>
        <w:t xml:space="preserve">been </w:t>
      </w:r>
      <w:r w:rsidRPr="008F38D5">
        <w:rPr>
          <w:sz w:val="24"/>
          <w:szCs w:val="24"/>
        </w:rPr>
        <w:t xml:space="preserve">possible for you to </w:t>
      </w:r>
      <w:r w:rsidR="009957F4" w:rsidRPr="008F38D5">
        <w:rPr>
          <w:sz w:val="24"/>
          <w:szCs w:val="24"/>
        </w:rPr>
        <w:t xml:space="preserve">submit </w:t>
      </w:r>
      <w:r w:rsidR="00447A68" w:rsidRPr="008F38D5">
        <w:rPr>
          <w:sz w:val="24"/>
          <w:szCs w:val="24"/>
        </w:rPr>
        <w:t>a</w:t>
      </w:r>
      <w:r w:rsidR="009957F4" w:rsidRPr="008F38D5">
        <w:rPr>
          <w:sz w:val="24"/>
          <w:szCs w:val="24"/>
        </w:rPr>
        <w:t xml:space="preserve"> certification</w:t>
      </w:r>
      <w:r w:rsidRPr="008F38D5">
        <w:rPr>
          <w:sz w:val="24"/>
          <w:szCs w:val="24"/>
        </w:rPr>
        <w:t xml:space="preserve">/permit </w:t>
      </w:r>
      <w:r w:rsidR="00447A68" w:rsidRPr="008F38D5">
        <w:rPr>
          <w:sz w:val="24"/>
          <w:szCs w:val="24"/>
        </w:rPr>
        <w:t xml:space="preserve">application </w:t>
      </w:r>
      <w:r w:rsidR="003E0A7A" w:rsidRPr="008F38D5">
        <w:rPr>
          <w:sz w:val="24"/>
          <w:szCs w:val="24"/>
        </w:rPr>
        <w:t xml:space="preserve">within 6 </w:t>
      </w:r>
      <w:r w:rsidR="009239EC" w:rsidRPr="008F38D5">
        <w:rPr>
          <w:sz w:val="24"/>
          <w:szCs w:val="24"/>
        </w:rPr>
        <w:t>months from the project open date</w:t>
      </w:r>
      <w:r w:rsidR="003E0A7A" w:rsidRPr="008F38D5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31169" w:rsidRPr="008F38D5" w14:paraId="679E9C77" w14:textId="77777777" w:rsidTr="005B4EE0">
        <w:trPr>
          <w:trHeight w:val="3500"/>
        </w:trPr>
        <w:tc>
          <w:tcPr>
            <w:tcW w:w="10790" w:type="dxa"/>
          </w:tcPr>
          <w:p w14:paraId="29B58A91" w14:textId="77777777" w:rsidR="00031169" w:rsidRDefault="00031169" w:rsidP="00095972">
            <w:pPr>
              <w:rPr>
                <w:sz w:val="24"/>
                <w:szCs w:val="24"/>
              </w:rPr>
            </w:pPr>
          </w:p>
          <w:p w14:paraId="3491A6C8" w14:textId="77777777" w:rsidR="008F38D5" w:rsidRDefault="008F38D5" w:rsidP="00095972">
            <w:pPr>
              <w:rPr>
                <w:sz w:val="24"/>
                <w:szCs w:val="24"/>
              </w:rPr>
            </w:pPr>
          </w:p>
          <w:p w14:paraId="52B812C8" w14:textId="77777777" w:rsidR="008F38D5" w:rsidRDefault="008F38D5" w:rsidP="00095972">
            <w:pPr>
              <w:rPr>
                <w:sz w:val="24"/>
                <w:szCs w:val="24"/>
              </w:rPr>
            </w:pPr>
          </w:p>
          <w:p w14:paraId="7AB57179" w14:textId="77777777" w:rsidR="008F38D5" w:rsidRDefault="008F38D5" w:rsidP="00095972">
            <w:pPr>
              <w:rPr>
                <w:sz w:val="24"/>
                <w:szCs w:val="24"/>
              </w:rPr>
            </w:pPr>
          </w:p>
          <w:p w14:paraId="1DCF219A" w14:textId="77777777" w:rsidR="008F38D5" w:rsidRDefault="008F38D5" w:rsidP="00095972">
            <w:pPr>
              <w:rPr>
                <w:sz w:val="24"/>
                <w:szCs w:val="24"/>
              </w:rPr>
            </w:pPr>
          </w:p>
          <w:p w14:paraId="2E48C120" w14:textId="77777777" w:rsidR="008F38D5" w:rsidRDefault="008F38D5" w:rsidP="00095972">
            <w:pPr>
              <w:rPr>
                <w:sz w:val="24"/>
                <w:szCs w:val="24"/>
              </w:rPr>
            </w:pPr>
          </w:p>
          <w:p w14:paraId="3825BA99" w14:textId="77777777" w:rsidR="008F38D5" w:rsidRDefault="008F38D5" w:rsidP="00095972">
            <w:pPr>
              <w:rPr>
                <w:sz w:val="24"/>
                <w:szCs w:val="24"/>
              </w:rPr>
            </w:pPr>
          </w:p>
          <w:p w14:paraId="1A744E7C" w14:textId="77777777" w:rsidR="008F38D5" w:rsidRDefault="008F38D5" w:rsidP="00095972">
            <w:pPr>
              <w:rPr>
                <w:sz w:val="24"/>
                <w:szCs w:val="24"/>
              </w:rPr>
            </w:pPr>
          </w:p>
          <w:p w14:paraId="7AF3A8C9" w14:textId="77777777" w:rsidR="008F38D5" w:rsidRDefault="008F38D5" w:rsidP="00095972">
            <w:pPr>
              <w:rPr>
                <w:sz w:val="24"/>
                <w:szCs w:val="24"/>
              </w:rPr>
            </w:pPr>
          </w:p>
          <w:p w14:paraId="709F1AA2" w14:textId="77777777" w:rsidR="008F38D5" w:rsidRDefault="008F38D5" w:rsidP="00095972">
            <w:pPr>
              <w:rPr>
                <w:sz w:val="24"/>
                <w:szCs w:val="24"/>
              </w:rPr>
            </w:pPr>
          </w:p>
          <w:p w14:paraId="22CD9D2F" w14:textId="77777777" w:rsidR="008F38D5" w:rsidRDefault="008F38D5" w:rsidP="00095972">
            <w:pPr>
              <w:rPr>
                <w:sz w:val="24"/>
                <w:szCs w:val="24"/>
              </w:rPr>
            </w:pPr>
          </w:p>
          <w:p w14:paraId="4513CFF1" w14:textId="77777777" w:rsidR="008F38D5" w:rsidRDefault="008F38D5" w:rsidP="00095972">
            <w:pPr>
              <w:rPr>
                <w:sz w:val="24"/>
                <w:szCs w:val="24"/>
              </w:rPr>
            </w:pPr>
          </w:p>
          <w:p w14:paraId="3D7C60E9" w14:textId="578417D3" w:rsidR="008F38D5" w:rsidRPr="008F38D5" w:rsidRDefault="008F38D5" w:rsidP="00095972">
            <w:pPr>
              <w:rPr>
                <w:sz w:val="24"/>
                <w:szCs w:val="24"/>
              </w:rPr>
            </w:pPr>
          </w:p>
        </w:tc>
      </w:tr>
    </w:tbl>
    <w:p w14:paraId="4AE5688E" w14:textId="77777777" w:rsidR="00031169" w:rsidRPr="008F38D5" w:rsidRDefault="00031169" w:rsidP="00031169">
      <w:pPr>
        <w:rPr>
          <w:sz w:val="24"/>
          <w:szCs w:val="24"/>
        </w:rPr>
      </w:pPr>
    </w:p>
    <w:p w14:paraId="69EFA5B9" w14:textId="77777777" w:rsidR="008F38D5" w:rsidRDefault="008F38D5" w:rsidP="00A87BF3">
      <w:pPr>
        <w:rPr>
          <w:sz w:val="24"/>
          <w:szCs w:val="24"/>
        </w:rPr>
      </w:pPr>
    </w:p>
    <w:p w14:paraId="5DE8FBEE" w14:textId="77777777" w:rsidR="00031169" w:rsidRPr="008F38D5" w:rsidRDefault="00031169" w:rsidP="00A87BF3">
      <w:pPr>
        <w:rPr>
          <w:sz w:val="24"/>
          <w:szCs w:val="24"/>
        </w:rPr>
      </w:pPr>
      <w:r w:rsidRPr="008F38D5">
        <w:rPr>
          <w:sz w:val="24"/>
          <w:szCs w:val="24"/>
        </w:rPr>
        <w:t xml:space="preserve">Please </w:t>
      </w:r>
      <w:r w:rsidR="003E0A7A" w:rsidRPr="008F38D5">
        <w:rPr>
          <w:sz w:val="24"/>
          <w:szCs w:val="24"/>
        </w:rPr>
        <w:t>explain</w:t>
      </w:r>
      <w:r w:rsidRPr="008F38D5">
        <w:rPr>
          <w:sz w:val="24"/>
          <w:szCs w:val="24"/>
        </w:rPr>
        <w:t xml:space="preserve"> why it is necessary for you to access the funds prior to obtaining approval</w:t>
      </w:r>
      <w:r w:rsidR="003E0A7A" w:rsidRPr="008F38D5">
        <w:rPr>
          <w:sz w:val="24"/>
          <w:szCs w:val="24"/>
        </w:rPr>
        <w:t xml:space="preserve"> (</w:t>
      </w:r>
      <w:proofErr w:type="gramStart"/>
      <w:r w:rsidRPr="008F38D5">
        <w:rPr>
          <w:sz w:val="24"/>
          <w:szCs w:val="24"/>
        </w:rPr>
        <w:t>e.g.</w:t>
      </w:r>
      <w:proofErr w:type="gramEnd"/>
      <w:r w:rsidRPr="008F38D5">
        <w:rPr>
          <w:sz w:val="24"/>
          <w:szCs w:val="24"/>
        </w:rPr>
        <w:t xml:space="preserve"> to hire a research assistant</w:t>
      </w:r>
      <w:r w:rsidR="003E0A7A" w:rsidRPr="008F38D5">
        <w:rPr>
          <w:sz w:val="24"/>
          <w:szCs w:val="24"/>
        </w:rPr>
        <w:t xml:space="preserve">, travel prior </w:t>
      </w:r>
      <w:r w:rsidRPr="008F38D5">
        <w:rPr>
          <w:sz w:val="24"/>
          <w:szCs w:val="24"/>
        </w:rPr>
        <w:t>to developing an ethics protocol</w:t>
      </w:r>
      <w:r w:rsidR="003E0A7A" w:rsidRPr="008F38D5">
        <w:rPr>
          <w:sz w:val="24"/>
          <w:szCs w:val="24"/>
        </w:rPr>
        <w:t xml:space="preserve">, to purchase lab equipment, </w:t>
      </w:r>
      <w:proofErr w:type="spellStart"/>
      <w:r w:rsidR="003E0A7A" w:rsidRPr="008F38D5">
        <w:rPr>
          <w:sz w:val="24"/>
          <w:szCs w:val="24"/>
        </w:rPr>
        <w:t>etc</w:t>
      </w:r>
      <w:proofErr w:type="spellEnd"/>
      <w:r w:rsidR="003E0A7A" w:rsidRPr="008F38D5">
        <w:rPr>
          <w:sz w:val="24"/>
          <w:szCs w:val="24"/>
        </w:rPr>
        <w:t>)</w:t>
      </w:r>
      <w:r w:rsidRPr="008F38D5">
        <w:rPr>
          <w:sz w:val="24"/>
          <w:szCs w:val="24"/>
        </w:rPr>
        <w:t xml:space="preserve">. </w:t>
      </w:r>
      <w:r w:rsidR="003E0A7A" w:rsidRPr="008F38D5">
        <w:rPr>
          <w:sz w:val="24"/>
          <w:szCs w:val="24"/>
        </w:rPr>
        <w:t xml:space="preserve">Please include as much </w:t>
      </w:r>
      <w:r w:rsidRPr="008F38D5">
        <w:rPr>
          <w:sz w:val="24"/>
          <w:szCs w:val="24"/>
        </w:rPr>
        <w:t>detail as possible</w:t>
      </w:r>
      <w:r w:rsidR="003E0A7A" w:rsidRPr="008F38D5">
        <w:rPr>
          <w:sz w:val="24"/>
          <w:szCs w:val="24"/>
        </w:rPr>
        <w:t>:</w:t>
      </w:r>
      <w:r w:rsidRPr="008F38D5">
        <w:rPr>
          <w:sz w:val="24"/>
          <w:szCs w:val="24"/>
        </w:rPr>
        <w:t xml:space="preserve"> </w:t>
      </w:r>
    </w:p>
    <w:tbl>
      <w:tblPr>
        <w:tblStyle w:val="TableGrid"/>
        <w:tblW w:w="10808" w:type="dxa"/>
        <w:tblLook w:val="04A0" w:firstRow="1" w:lastRow="0" w:firstColumn="1" w:lastColumn="0" w:noHBand="0" w:noVBand="1"/>
      </w:tblPr>
      <w:tblGrid>
        <w:gridCol w:w="10808"/>
      </w:tblGrid>
      <w:tr w:rsidR="00031169" w:rsidRPr="008F38D5" w14:paraId="518F54D0" w14:textId="77777777" w:rsidTr="00031169">
        <w:trPr>
          <w:trHeight w:val="3560"/>
        </w:trPr>
        <w:tc>
          <w:tcPr>
            <w:tcW w:w="10808" w:type="dxa"/>
          </w:tcPr>
          <w:p w14:paraId="4E15CC53" w14:textId="77777777" w:rsidR="00031169" w:rsidRPr="008F38D5" w:rsidRDefault="00031169" w:rsidP="00A87BF3">
            <w:pPr>
              <w:rPr>
                <w:sz w:val="24"/>
                <w:szCs w:val="24"/>
              </w:rPr>
            </w:pPr>
          </w:p>
          <w:p w14:paraId="241D2F69" w14:textId="77777777" w:rsidR="003E0A7A" w:rsidRDefault="003E0A7A" w:rsidP="00A87BF3">
            <w:pPr>
              <w:rPr>
                <w:sz w:val="24"/>
                <w:szCs w:val="24"/>
              </w:rPr>
            </w:pPr>
          </w:p>
          <w:p w14:paraId="0EB0A757" w14:textId="77777777" w:rsidR="008F38D5" w:rsidRDefault="008F38D5" w:rsidP="00A87BF3">
            <w:pPr>
              <w:rPr>
                <w:sz w:val="24"/>
                <w:szCs w:val="24"/>
              </w:rPr>
            </w:pPr>
          </w:p>
          <w:p w14:paraId="2A106011" w14:textId="77777777" w:rsidR="008F38D5" w:rsidRDefault="008F38D5" w:rsidP="00A87BF3">
            <w:pPr>
              <w:rPr>
                <w:sz w:val="24"/>
                <w:szCs w:val="24"/>
              </w:rPr>
            </w:pPr>
          </w:p>
          <w:p w14:paraId="51422D23" w14:textId="77777777" w:rsidR="008F38D5" w:rsidRDefault="008F38D5" w:rsidP="00A87BF3">
            <w:pPr>
              <w:rPr>
                <w:sz w:val="24"/>
                <w:szCs w:val="24"/>
              </w:rPr>
            </w:pPr>
          </w:p>
          <w:p w14:paraId="72CA840F" w14:textId="77777777" w:rsidR="008F38D5" w:rsidRDefault="008F38D5" w:rsidP="00A87BF3">
            <w:pPr>
              <w:rPr>
                <w:sz w:val="24"/>
                <w:szCs w:val="24"/>
              </w:rPr>
            </w:pPr>
          </w:p>
          <w:p w14:paraId="5E392650" w14:textId="77777777" w:rsidR="008F38D5" w:rsidRDefault="008F38D5" w:rsidP="00A87BF3">
            <w:pPr>
              <w:rPr>
                <w:sz w:val="24"/>
                <w:szCs w:val="24"/>
              </w:rPr>
            </w:pPr>
          </w:p>
          <w:p w14:paraId="517FB66F" w14:textId="77777777" w:rsidR="008F38D5" w:rsidRDefault="008F38D5" w:rsidP="00A87BF3">
            <w:pPr>
              <w:rPr>
                <w:sz w:val="24"/>
                <w:szCs w:val="24"/>
              </w:rPr>
            </w:pPr>
          </w:p>
          <w:p w14:paraId="2B86A554" w14:textId="77777777" w:rsidR="008F38D5" w:rsidRDefault="008F38D5" w:rsidP="00A87BF3">
            <w:pPr>
              <w:rPr>
                <w:sz w:val="24"/>
                <w:szCs w:val="24"/>
              </w:rPr>
            </w:pPr>
          </w:p>
          <w:p w14:paraId="67815BA8" w14:textId="77777777" w:rsidR="008F38D5" w:rsidRDefault="008F38D5" w:rsidP="00A87BF3">
            <w:pPr>
              <w:rPr>
                <w:sz w:val="24"/>
                <w:szCs w:val="24"/>
              </w:rPr>
            </w:pPr>
          </w:p>
          <w:p w14:paraId="68A63B8F" w14:textId="77777777" w:rsidR="008F38D5" w:rsidRDefault="008F38D5" w:rsidP="00A87BF3">
            <w:pPr>
              <w:rPr>
                <w:sz w:val="24"/>
                <w:szCs w:val="24"/>
              </w:rPr>
            </w:pPr>
          </w:p>
          <w:p w14:paraId="4C47BCA2" w14:textId="77777777" w:rsidR="008F38D5" w:rsidRDefault="008F38D5" w:rsidP="00A87BF3">
            <w:pPr>
              <w:rPr>
                <w:sz w:val="24"/>
                <w:szCs w:val="24"/>
              </w:rPr>
            </w:pPr>
          </w:p>
          <w:p w14:paraId="771C6AF7" w14:textId="77777777" w:rsidR="008F38D5" w:rsidRDefault="008F38D5" w:rsidP="00A87BF3">
            <w:pPr>
              <w:rPr>
                <w:sz w:val="24"/>
                <w:szCs w:val="24"/>
              </w:rPr>
            </w:pPr>
          </w:p>
          <w:p w14:paraId="354C7773" w14:textId="77777777" w:rsidR="008F38D5" w:rsidRPr="008F38D5" w:rsidRDefault="008F38D5" w:rsidP="00A87BF3">
            <w:pPr>
              <w:rPr>
                <w:sz w:val="24"/>
                <w:szCs w:val="24"/>
              </w:rPr>
            </w:pPr>
          </w:p>
        </w:tc>
      </w:tr>
    </w:tbl>
    <w:p w14:paraId="02B587D5" w14:textId="77777777" w:rsidR="00031169" w:rsidRDefault="00031169" w:rsidP="00A87BF3"/>
    <w:p w14:paraId="77E0CA0A" w14:textId="1B22C2A8" w:rsidR="00EE7010" w:rsidRDefault="00EE7010" w:rsidP="00EE7010">
      <w:r>
        <w:lastRenderedPageBreak/>
        <w:t xml:space="preserve">By signing this </w:t>
      </w:r>
      <w:proofErr w:type="gramStart"/>
      <w:r>
        <w:t>agreement</w:t>
      </w:r>
      <w:proofErr w:type="gramEnd"/>
      <w:r>
        <w:t xml:space="preserve"> the </w:t>
      </w:r>
      <w:r w:rsidR="008F38D5">
        <w:t xml:space="preserve">Principal Investigator </w:t>
      </w:r>
      <w:r>
        <w:t xml:space="preserve">explicitly agrees </w:t>
      </w:r>
      <w:r w:rsidR="008F38D5">
        <w:t>he/she</w:t>
      </w:r>
      <w:r>
        <w:t xml:space="preserve"> will not conduct any human/animal </w:t>
      </w:r>
      <w:r w:rsidR="003E0A7A">
        <w:t xml:space="preserve">research </w:t>
      </w:r>
      <w:r>
        <w:t xml:space="preserve">and/or </w:t>
      </w:r>
      <w:r w:rsidR="003E0A7A">
        <w:t xml:space="preserve">research involving </w:t>
      </w:r>
      <w:r>
        <w:t>biohazard</w:t>
      </w:r>
      <w:r w:rsidR="003E0A7A">
        <w:t xml:space="preserve"> material(s)</w:t>
      </w:r>
      <w:r>
        <w:t xml:space="preserve"> until they have obtained </w:t>
      </w:r>
      <w:r w:rsidR="00447A68">
        <w:t xml:space="preserve">all </w:t>
      </w:r>
      <w:r>
        <w:t>appropriate approval</w:t>
      </w:r>
      <w:r w:rsidR="003E0A7A">
        <w:t>(s)</w:t>
      </w:r>
      <w:r w:rsidR="00447A68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305"/>
      </w:tblGrid>
      <w:tr w:rsidR="00EE7010" w14:paraId="7B9F2B4F" w14:textId="77777777" w:rsidTr="00EE7010">
        <w:trPr>
          <w:trHeight w:val="530"/>
        </w:trPr>
        <w:tc>
          <w:tcPr>
            <w:tcW w:w="5485" w:type="dxa"/>
          </w:tcPr>
          <w:p w14:paraId="05B3E55A" w14:textId="77777777" w:rsidR="00EE7010" w:rsidRDefault="00EE7010" w:rsidP="00FC0B7B">
            <w:r>
              <w:t>PI Name:</w:t>
            </w:r>
          </w:p>
        </w:tc>
        <w:tc>
          <w:tcPr>
            <w:tcW w:w="5305" w:type="dxa"/>
          </w:tcPr>
          <w:p w14:paraId="61725E79" w14:textId="77777777" w:rsidR="00EE7010" w:rsidRDefault="00EE7010" w:rsidP="00FC0B7B">
            <w:r>
              <w:t>Department:</w:t>
            </w:r>
          </w:p>
        </w:tc>
      </w:tr>
      <w:tr w:rsidR="00EE7010" w14:paraId="20B2EE35" w14:textId="77777777" w:rsidTr="00EE7010">
        <w:trPr>
          <w:trHeight w:val="530"/>
        </w:trPr>
        <w:tc>
          <w:tcPr>
            <w:tcW w:w="5485" w:type="dxa"/>
          </w:tcPr>
          <w:p w14:paraId="244D705C" w14:textId="77777777" w:rsidR="00EE7010" w:rsidRDefault="00EE7010" w:rsidP="00FC0B7B">
            <w:r>
              <w:t>PI Signature:</w:t>
            </w:r>
          </w:p>
        </w:tc>
        <w:tc>
          <w:tcPr>
            <w:tcW w:w="5305" w:type="dxa"/>
          </w:tcPr>
          <w:p w14:paraId="49DC3A3C" w14:textId="77777777" w:rsidR="00EE7010" w:rsidRDefault="00EE7010" w:rsidP="00FC0B7B">
            <w:r>
              <w:t>Date:</w:t>
            </w:r>
          </w:p>
        </w:tc>
      </w:tr>
      <w:tr w:rsidR="002559DD" w14:paraId="3EBB4027" w14:textId="77777777" w:rsidTr="00EE7010">
        <w:trPr>
          <w:trHeight w:val="530"/>
        </w:trPr>
        <w:tc>
          <w:tcPr>
            <w:tcW w:w="5485" w:type="dxa"/>
          </w:tcPr>
          <w:p w14:paraId="0B693C00" w14:textId="77777777" w:rsidR="002559DD" w:rsidRDefault="002559DD" w:rsidP="00FC0B7B">
            <w:r>
              <w:t>Department Head Signature</w:t>
            </w:r>
            <w:r w:rsidR="003E0A7A">
              <w:t>:</w:t>
            </w:r>
          </w:p>
        </w:tc>
        <w:tc>
          <w:tcPr>
            <w:tcW w:w="5305" w:type="dxa"/>
          </w:tcPr>
          <w:p w14:paraId="5F2F902F" w14:textId="77777777" w:rsidR="002559DD" w:rsidRDefault="002559DD" w:rsidP="00FC0B7B">
            <w:r>
              <w:t>Date:</w:t>
            </w:r>
          </w:p>
        </w:tc>
      </w:tr>
    </w:tbl>
    <w:p w14:paraId="3098F348" w14:textId="77777777" w:rsidR="00EE7010" w:rsidRDefault="00EE7010" w:rsidP="00EE7010"/>
    <w:p w14:paraId="54C11296" w14:textId="2A7A0E83" w:rsidR="0016450C" w:rsidRPr="002148AE" w:rsidRDefault="00EE7010" w:rsidP="00EE7010">
      <w:r>
        <w:t xml:space="preserve">Please submit your </w:t>
      </w:r>
      <w:r w:rsidR="003E0A7A">
        <w:t xml:space="preserve">extension </w:t>
      </w:r>
      <w:r>
        <w:t>request form to:</w:t>
      </w:r>
      <w:r w:rsidR="00101D91">
        <w:t xml:space="preserve"> </w:t>
      </w:r>
      <w:hyperlink r:id="rId9" w:history="1">
        <w:r w:rsidR="00101D91" w:rsidRPr="007417ED">
          <w:rPr>
            <w:rStyle w:val="Hyperlink"/>
          </w:rPr>
          <w:t>rsoerf@ucalgary.ca</w:t>
        </w:r>
      </w:hyperlink>
      <w:r w:rsidR="00101D91">
        <w:t xml:space="preserve"> </w:t>
      </w:r>
      <w:r w:rsidR="00AC0D8F">
        <w:t xml:space="preserve"> </w:t>
      </w:r>
      <w:r w:rsidR="00447A68">
        <w:t>with subject line</w:t>
      </w:r>
      <w:r>
        <w:t xml:space="preserve"> “Application for Early Release of </w:t>
      </w:r>
      <w:r w:rsidR="002148AE">
        <w:t>F</w:t>
      </w:r>
      <w:r>
        <w:t xml:space="preserve">unds </w:t>
      </w:r>
      <w:proofErr w:type="spellStart"/>
      <w:r>
        <w:t>Extension”</w:t>
      </w:r>
      <w:r w:rsidR="00447A68">
        <w:t>.</w:t>
      </w:r>
      <w:r w:rsidR="00683FE8">
        <w:t>If</w:t>
      </w:r>
      <w:proofErr w:type="spellEnd"/>
      <w:r w:rsidR="00683FE8">
        <w:t xml:space="preserve"> </w:t>
      </w:r>
      <w:r w:rsidR="00683FE8" w:rsidRPr="002148AE">
        <w:t>you have any questions regarding</w:t>
      </w:r>
      <w:r w:rsidR="000A688B" w:rsidRPr="002148AE">
        <w:t xml:space="preserve"> this form</w:t>
      </w:r>
      <w:r w:rsidR="002148AE">
        <w:t>,</w:t>
      </w:r>
      <w:r w:rsidR="000A688B" w:rsidRPr="002148AE">
        <w:t xml:space="preserve"> </w:t>
      </w:r>
      <w:r w:rsidR="002148AE" w:rsidRPr="002148AE">
        <w:t>e</w:t>
      </w:r>
      <w:r w:rsidR="000A688B" w:rsidRPr="002148AE">
        <w:t xml:space="preserve">arly </w:t>
      </w:r>
      <w:r w:rsidR="002148AE" w:rsidRPr="002148AE">
        <w:t>r</w:t>
      </w:r>
      <w:r w:rsidR="000A688B" w:rsidRPr="002148AE">
        <w:t xml:space="preserve">elease of </w:t>
      </w:r>
      <w:r w:rsidR="002148AE" w:rsidRPr="002148AE">
        <w:t>f</w:t>
      </w:r>
      <w:r w:rsidR="00683FE8" w:rsidRPr="002148AE">
        <w:t>unds</w:t>
      </w:r>
      <w:r w:rsidR="002148AE">
        <w:t>, or</w:t>
      </w:r>
      <w:r w:rsidR="00683FE8" w:rsidRPr="002148AE">
        <w:t xml:space="preserve"> </w:t>
      </w:r>
      <w:r w:rsidR="008F38D5">
        <w:t>if your r</w:t>
      </w:r>
      <w:r w:rsidR="002148AE" w:rsidRPr="002148AE">
        <w:rPr>
          <w:color w:val="0D0D0D"/>
        </w:rPr>
        <w:t>esearch direction changes</w:t>
      </w:r>
      <w:r w:rsidR="002148AE">
        <w:rPr>
          <w:color w:val="0D0D0D"/>
        </w:rPr>
        <w:t>/takes a different course than originally planned</w:t>
      </w:r>
      <w:r w:rsidR="002148AE" w:rsidRPr="002148AE">
        <w:rPr>
          <w:color w:val="0D0D0D"/>
        </w:rPr>
        <w:t xml:space="preserve"> such that animal, human </w:t>
      </w:r>
      <w:r w:rsidR="002148AE">
        <w:rPr>
          <w:color w:val="0D0D0D"/>
        </w:rPr>
        <w:t>participant(s)</w:t>
      </w:r>
      <w:r w:rsidR="002148AE" w:rsidRPr="002148AE">
        <w:rPr>
          <w:color w:val="0D0D0D"/>
        </w:rPr>
        <w:t xml:space="preserve"> or biohazard</w:t>
      </w:r>
      <w:r w:rsidR="002148AE">
        <w:rPr>
          <w:color w:val="0D0D0D"/>
        </w:rPr>
        <w:t>(</w:t>
      </w:r>
      <w:r w:rsidR="002148AE" w:rsidRPr="002148AE">
        <w:rPr>
          <w:color w:val="0D0D0D"/>
        </w:rPr>
        <w:t>s</w:t>
      </w:r>
      <w:r w:rsidR="002148AE">
        <w:rPr>
          <w:color w:val="0D0D0D"/>
        </w:rPr>
        <w:t>)</w:t>
      </w:r>
      <w:r w:rsidR="002148AE" w:rsidRPr="002148AE">
        <w:rPr>
          <w:color w:val="0D0D0D"/>
        </w:rPr>
        <w:t xml:space="preserve"> will no longer be used</w:t>
      </w:r>
      <w:r w:rsidR="002148AE">
        <w:rPr>
          <w:color w:val="0D0D0D"/>
        </w:rPr>
        <w:t xml:space="preserve"> please contact</w:t>
      </w:r>
      <w:r w:rsidR="00AC0D8F">
        <w:rPr>
          <w:color w:val="0D0D0D"/>
        </w:rPr>
        <w:t xml:space="preserve"> </w:t>
      </w:r>
      <w:hyperlink r:id="rId10" w:history="1">
        <w:r w:rsidR="00101D91" w:rsidRPr="007417ED">
          <w:rPr>
            <w:rStyle w:val="Hyperlink"/>
          </w:rPr>
          <w:t>rsoerf@ucalgary.ca</w:t>
        </w:r>
      </w:hyperlink>
      <w:r w:rsidR="00101D91">
        <w:t xml:space="preserve">. </w:t>
      </w:r>
    </w:p>
    <w:p w14:paraId="44A17680" w14:textId="77777777" w:rsidR="00CE1B94" w:rsidRDefault="00CE1B94" w:rsidP="00693E16">
      <w:pPr>
        <w:rPr>
          <w:rFonts w:ascii="Arial" w:hAnsi="Arial" w:cs="Arial"/>
          <w:b/>
        </w:rPr>
      </w:pPr>
    </w:p>
    <w:p w14:paraId="5760BE0C" w14:textId="77777777" w:rsidR="00693E16" w:rsidRPr="007113EA" w:rsidRDefault="00693E16" w:rsidP="00693E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Compliance</w:t>
      </w:r>
      <w:r>
        <w:rPr>
          <w:rFonts w:ascii="Arial" w:hAnsi="Arial" w:cs="Arial"/>
          <w:b/>
          <w:bCs/>
        </w:rPr>
        <w:t xml:space="preserve"> </w:t>
      </w:r>
      <w:r w:rsidRPr="007113EA">
        <w:rPr>
          <w:rFonts w:ascii="Arial" w:hAnsi="Arial" w:cs="Arial"/>
          <w:b/>
          <w:bCs/>
        </w:rPr>
        <w:t>Tracking (for office use only)</w:t>
      </w:r>
    </w:p>
    <w:tbl>
      <w:tblPr>
        <w:tblpPr w:leftFromText="180" w:rightFromText="180" w:vertAnchor="text" w:tblpX="-55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4"/>
      </w:tblGrid>
      <w:tr w:rsidR="00693E16" w14:paraId="3D4045A1" w14:textId="77777777" w:rsidTr="005F7B50">
        <w:trPr>
          <w:trHeight w:val="3320"/>
        </w:trPr>
        <w:tc>
          <w:tcPr>
            <w:tcW w:w="10174" w:type="dxa"/>
          </w:tcPr>
          <w:p w14:paraId="3567AD79" w14:textId="4A6147E2" w:rsidR="00693E16" w:rsidRPr="007113EA" w:rsidRDefault="002148AE" w:rsidP="00693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Early </w:t>
            </w:r>
            <w:r w:rsidR="00693E16">
              <w:rPr>
                <w:rFonts w:ascii="Arial" w:hAnsi="Arial" w:cs="Arial"/>
              </w:rPr>
              <w:t xml:space="preserve">Release of Funds </w:t>
            </w:r>
            <w:proofErr w:type="gramStart"/>
            <w:r>
              <w:rPr>
                <w:rFonts w:ascii="Arial" w:hAnsi="Arial" w:cs="Arial"/>
              </w:rPr>
              <w:t>extended  □</w:t>
            </w:r>
            <w:proofErr w:type="gramEnd"/>
            <w:r w:rsidR="00693E16" w:rsidRPr="007113EA">
              <w:rPr>
                <w:rFonts w:ascii="Arial" w:hAnsi="Arial" w:cs="Arial"/>
              </w:rPr>
              <w:t xml:space="preserve"> </w:t>
            </w:r>
            <w:r w:rsidR="00693E16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Early </w:t>
            </w:r>
            <w:r w:rsidR="00693E16" w:rsidRPr="007113EA">
              <w:rPr>
                <w:rFonts w:ascii="Arial" w:hAnsi="Arial" w:cs="Arial"/>
              </w:rPr>
              <w:t xml:space="preserve">Release of </w:t>
            </w:r>
            <w:r>
              <w:rPr>
                <w:rFonts w:ascii="Arial" w:hAnsi="Arial" w:cs="Arial"/>
              </w:rPr>
              <w:t>F</w:t>
            </w:r>
            <w:r w:rsidR="00693E16" w:rsidRPr="007113EA">
              <w:rPr>
                <w:rFonts w:ascii="Arial" w:hAnsi="Arial" w:cs="Arial"/>
              </w:rPr>
              <w:t xml:space="preserve">unds not </w:t>
            </w:r>
            <w:r>
              <w:rPr>
                <w:rFonts w:ascii="Arial" w:hAnsi="Arial" w:cs="Arial"/>
              </w:rPr>
              <w:t>extended  □</w:t>
            </w:r>
          </w:p>
          <w:p w14:paraId="6576D000" w14:textId="77777777" w:rsidR="00693E16" w:rsidRDefault="00693E16" w:rsidP="00693E16">
            <w:pPr>
              <w:rPr>
                <w:rFonts w:ascii="Arial" w:hAnsi="Arial" w:cs="Arial"/>
              </w:rPr>
            </w:pPr>
          </w:p>
          <w:p w14:paraId="1A167010" w14:textId="4E48C1E1" w:rsidR="00693E16" w:rsidRPr="007113EA" w:rsidRDefault="00101D91" w:rsidP="00693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RMS / </w:t>
            </w:r>
            <w:proofErr w:type="spellStart"/>
            <w:r>
              <w:rPr>
                <w:rFonts w:ascii="Arial" w:hAnsi="Arial" w:cs="Arial"/>
              </w:rPr>
              <w:t>eRSO</w:t>
            </w:r>
            <w:proofErr w:type="spellEnd"/>
            <w:r w:rsidR="00693E16" w:rsidRPr="007113EA">
              <w:rPr>
                <w:rFonts w:ascii="Arial" w:hAnsi="Arial" w:cs="Arial"/>
              </w:rPr>
              <w:t xml:space="preserve"> Number:</w:t>
            </w:r>
            <w:r w:rsidR="00AC0D8F">
              <w:rPr>
                <w:rFonts w:ascii="Arial" w:hAnsi="Arial" w:cs="Arial"/>
              </w:rPr>
              <w:t xml:space="preserve">                                                                       ____ Extension</w:t>
            </w:r>
          </w:p>
          <w:p w14:paraId="69D5C40B" w14:textId="77777777" w:rsidR="00693E16" w:rsidRPr="007113EA" w:rsidRDefault="00EB633D" w:rsidP="00693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Projec</w:t>
            </w:r>
            <w:r w:rsidR="00693E16" w:rsidRPr="007113EA">
              <w:rPr>
                <w:rFonts w:ascii="Arial" w:hAnsi="Arial" w:cs="Arial"/>
              </w:rPr>
              <w:t>t Number:</w:t>
            </w:r>
          </w:p>
          <w:p w14:paraId="36A2DA40" w14:textId="788DF57B" w:rsidR="00693E16" w:rsidRDefault="002148AE" w:rsidP="00214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EB633D">
              <w:rPr>
                <w:rFonts w:ascii="Arial" w:hAnsi="Arial" w:cs="Arial"/>
              </w:rPr>
              <w:t>alid until:</w:t>
            </w:r>
          </w:p>
          <w:p w14:paraId="209B89EA" w14:textId="77777777" w:rsidR="00B10B91" w:rsidRDefault="00B10B91" w:rsidP="002148AE">
            <w:pPr>
              <w:rPr>
                <w:rFonts w:ascii="Arial" w:hAnsi="Arial" w:cs="Arial"/>
              </w:rPr>
            </w:pPr>
          </w:p>
          <w:p w14:paraId="48CEB69B" w14:textId="0083CF39" w:rsidR="00B10B91" w:rsidRDefault="00B10B91" w:rsidP="009C6D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Director:</w:t>
            </w:r>
          </w:p>
        </w:tc>
      </w:tr>
    </w:tbl>
    <w:p w14:paraId="65BC0BDA" w14:textId="77777777" w:rsidR="00693E16" w:rsidRPr="007113EA" w:rsidRDefault="00693E16" w:rsidP="00693E16">
      <w:pPr>
        <w:rPr>
          <w:rFonts w:ascii="Arial" w:hAnsi="Arial" w:cs="Arial"/>
        </w:rPr>
      </w:pPr>
    </w:p>
    <w:p w14:paraId="7A1F8647" w14:textId="77777777" w:rsidR="00693E16" w:rsidRPr="007113EA" w:rsidRDefault="00693E16" w:rsidP="00693E16">
      <w:pPr>
        <w:rPr>
          <w:rFonts w:ascii="Arial" w:hAnsi="Arial" w:cs="Arial"/>
        </w:rPr>
      </w:pPr>
    </w:p>
    <w:p w14:paraId="266F5B10" w14:textId="77777777" w:rsidR="00693E16" w:rsidRPr="007113EA" w:rsidRDefault="00693E16" w:rsidP="00693E16">
      <w:pPr>
        <w:rPr>
          <w:rFonts w:ascii="Arial" w:hAnsi="Arial" w:cs="Arial"/>
        </w:rPr>
      </w:pPr>
    </w:p>
    <w:p w14:paraId="190545AA" w14:textId="77777777" w:rsidR="00693E16" w:rsidRDefault="00693E16" w:rsidP="00A87BF3"/>
    <w:sectPr w:rsidR="00693E16" w:rsidSect="004B1668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FD0C3" w14:textId="77777777" w:rsidR="003E77B3" w:rsidRDefault="003E77B3" w:rsidP="00171DBB">
      <w:pPr>
        <w:spacing w:after="0" w:line="240" w:lineRule="auto"/>
      </w:pPr>
      <w:r>
        <w:separator/>
      </w:r>
    </w:p>
  </w:endnote>
  <w:endnote w:type="continuationSeparator" w:id="0">
    <w:p w14:paraId="31396C01" w14:textId="77777777" w:rsidR="003E77B3" w:rsidRDefault="003E77B3" w:rsidP="0017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0893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69CC6D" w14:textId="534BCFE9" w:rsidR="008F38D5" w:rsidRDefault="008F38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D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F283F5" w14:textId="00C6D1C3" w:rsidR="00E27D1B" w:rsidRDefault="00E27D1B" w:rsidP="00E96099">
    <w:pPr>
      <w:pStyle w:val="NormalWeb"/>
      <w:shd w:val="clear" w:color="auto" w:fill="FFFFF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29A0D" w14:textId="77777777" w:rsidR="003E77B3" w:rsidRDefault="003E77B3" w:rsidP="00171DBB">
      <w:pPr>
        <w:spacing w:after="0" w:line="240" w:lineRule="auto"/>
      </w:pPr>
      <w:r>
        <w:separator/>
      </w:r>
    </w:p>
  </w:footnote>
  <w:footnote w:type="continuationSeparator" w:id="0">
    <w:p w14:paraId="6633AE4F" w14:textId="77777777" w:rsidR="003E77B3" w:rsidRDefault="003E77B3" w:rsidP="00171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764E" w14:textId="77777777" w:rsidR="008F38D5" w:rsidRDefault="001C259C" w:rsidP="008F38D5">
    <w:pPr>
      <w:spacing w:after="0"/>
      <w:ind w:left="-990"/>
      <w:jc w:val="right"/>
      <w:rPr>
        <w:rFonts w:ascii="Arial" w:hAnsi="Arial" w:cs="Arial"/>
        <w:color w:val="333333"/>
        <w:sz w:val="18"/>
        <w:szCs w:val="18"/>
        <w:lang w:val="en"/>
      </w:rPr>
    </w:pPr>
    <w:r w:rsidRPr="00B259F8">
      <w:rPr>
        <w:noProof/>
        <w:lang w:val="en-CA" w:eastAsia="en-CA"/>
      </w:rPr>
      <w:drawing>
        <wp:anchor distT="0" distB="0" distL="114300" distR="114300" simplePos="0" relativeHeight="251658752" behindDoc="1" locked="0" layoutInCell="1" allowOverlap="1" wp14:anchorId="391ED2DD" wp14:editId="22424DBA">
          <wp:simplePos x="0" y="0"/>
          <wp:positionH relativeFrom="column">
            <wp:posOffset>161925</wp:posOffset>
          </wp:positionH>
          <wp:positionV relativeFrom="paragraph">
            <wp:posOffset>0</wp:posOffset>
          </wp:positionV>
          <wp:extent cx="1109472" cy="89713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-vert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472" cy="897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1169">
      <w:rPr>
        <w:rFonts w:ascii="Arial" w:hAnsi="Arial" w:cs="Arial"/>
        <w:color w:val="333333"/>
        <w:sz w:val="18"/>
        <w:szCs w:val="18"/>
        <w:lang w:val="en"/>
      </w:rPr>
      <w:tab/>
    </w:r>
    <w:r w:rsidR="00031169">
      <w:rPr>
        <w:rFonts w:ascii="Arial" w:hAnsi="Arial" w:cs="Arial"/>
        <w:color w:val="333333"/>
        <w:sz w:val="18"/>
        <w:szCs w:val="18"/>
        <w:lang w:val="en"/>
      </w:rPr>
      <w:tab/>
    </w:r>
    <w:r w:rsidR="00031169">
      <w:rPr>
        <w:rFonts w:ascii="Arial" w:hAnsi="Arial" w:cs="Arial"/>
        <w:color w:val="333333"/>
        <w:sz w:val="18"/>
        <w:szCs w:val="18"/>
        <w:lang w:val="en"/>
      </w:rPr>
      <w:tab/>
    </w:r>
    <w:r w:rsidR="00031169">
      <w:rPr>
        <w:rFonts w:ascii="Arial" w:hAnsi="Arial" w:cs="Arial"/>
        <w:color w:val="333333"/>
        <w:sz w:val="18"/>
        <w:szCs w:val="18"/>
        <w:lang w:val="en"/>
      </w:rPr>
      <w:tab/>
    </w:r>
  </w:p>
  <w:p w14:paraId="46EFF07A" w14:textId="5FBD5D62" w:rsidR="001C259C" w:rsidRPr="002D140F" w:rsidRDefault="001C259C" w:rsidP="008F38D5">
    <w:pPr>
      <w:spacing w:after="0"/>
      <w:ind w:left="-990"/>
      <w:jc w:val="right"/>
      <w:rPr>
        <w:rFonts w:ascii="Century Gothic" w:hAnsi="Century Gothic"/>
        <w:bCs/>
        <w:noProof/>
        <w:kern w:val="32"/>
        <w:sz w:val="18"/>
        <w:szCs w:val="18"/>
        <w:lang w:val="en-CA"/>
      </w:rPr>
    </w:pPr>
    <w:r>
      <w:rPr>
        <w:rFonts w:ascii="Century Gothic" w:hAnsi="Century Gothic"/>
        <w:bCs/>
        <w:noProof/>
        <w:kern w:val="32"/>
        <w:sz w:val="18"/>
        <w:szCs w:val="18"/>
        <w:lang w:val="en-CA"/>
      </w:rPr>
      <w:tab/>
    </w:r>
    <w:r>
      <w:rPr>
        <w:rFonts w:ascii="Century Gothic" w:hAnsi="Century Gothic"/>
        <w:bCs/>
        <w:noProof/>
        <w:kern w:val="32"/>
        <w:sz w:val="18"/>
        <w:szCs w:val="18"/>
        <w:lang w:val="en-CA"/>
      </w:rPr>
      <w:tab/>
    </w:r>
    <w:r w:rsidRPr="002D140F">
      <w:rPr>
        <w:rFonts w:ascii="Century Gothic" w:hAnsi="Century Gothic"/>
        <w:bCs/>
        <w:noProof/>
        <w:kern w:val="32"/>
        <w:sz w:val="18"/>
        <w:szCs w:val="18"/>
        <w:lang w:val="en-CA"/>
      </w:rPr>
      <w:t>Research Services, Univers</w:t>
    </w:r>
    <w:r>
      <w:rPr>
        <w:rFonts w:ascii="Century Gothic" w:hAnsi="Century Gothic"/>
        <w:bCs/>
        <w:noProof/>
        <w:kern w:val="32"/>
        <w:sz w:val="18"/>
        <w:szCs w:val="18"/>
        <w:lang w:val="en-CA"/>
      </w:rPr>
      <w:t>i</w:t>
    </w:r>
    <w:r w:rsidRPr="002D140F">
      <w:rPr>
        <w:rFonts w:ascii="Century Gothic" w:hAnsi="Century Gothic"/>
        <w:bCs/>
        <w:noProof/>
        <w:kern w:val="32"/>
        <w:sz w:val="18"/>
        <w:szCs w:val="18"/>
        <w:lang w:val="en-CA"/>
      </w:rPr>
      <w:t>ty of Calgary</w:t>
    </w:r>
  </w:p>
  <w:p w14:paraId="7880BD67" w14:textId="5C4E2971" w:rsidR="001C259C" w:rsidRDefault="001C259C" w:rsidP="001C259C">
    <w:pPr>
      <w:spacing w:after="0"/>
      <w:jc w:val="right"/>
      <w:rPr>
        <w:rFonts w:ascii="Century Gothic" w:hAnsi="Century Gothic"/>
        <w:bCs/>
        <w:noProof/>
        <w:kern w:val="32"/>
        <w:sz w:val="18"/>
        <w:szCs w:val="18"/>
        <w:lang w:val="en-CA"/>
      </w:rPr>
    </w:pPr>
    <w:r w:rsidRPr="002D140F">
      <w:rPr>
        <w:rFonts w:ascii="Century Gothic" w:hAnsi="Century Gothic"/>
        <w:bCs/>
        <w:noProof/>
        <w:kern w:val="32"/>
        <w:sz w:val="18"/>
        <w:szCs w:val="18"/>
        <w:lang w:val="en-CA"/>
      </w:rPr>
      <w:t>2500 University Drive N.W. Calgary, AB T2N 1N4</w:t>
    </w:r>
  </w:p>
  <w:p w14:paraId="3D98C8CB" w14:textId="77777777" w:rsidR="004A40FB" w:rsidRDefault="004A40FB" w:rsidP="001C259C">
    <w:pPr>
      <w:spacing w:after="0"/>
      <w:jc w:val="right"/>
      <w:rPr>
        <w:rFonts w:ascii="Century Gothic" w:hAnsi="Century Gothic"/>
        <w:bCs/>
        <w:noProof/>
        <w:kern w:val="32"/>
        <w:sz w:val="18"/>
        <w:szCs w:val="18"/>
        <w:lang w:val="en-CA"/>
      </w:rPr>
    </w:pPr>
  </w:p>
  <w:p w14:paraId="6676D719" w14:textId="77777777" w:rsidR="004A40FB" w:rsidRPr="002D140F" w:rsidRDefault="004A40FB" w:rsidP="001C259C">
    <w:pPr>
      <w:spacing w:after="0"/>
      <w:jc w:val="right"/>
      <w:rPr>
        <w:rFonts w:ascii="Century Gothic" w:hAnsi="Century Gothic"/>
        <w:bCs/>
        <w:noProof/>
        <w:kern w:val="32"/>
        <w:sz w:val="18"/>
        <w:szCs w:val="18"/>
        <w:lang w:val="en-CA"/>
      </w:rPr>
    </w:pPr>
  </w:p>
  <w:p w14:paraId="18C47BEA" w14:textId="77777777" w:rsidR="00031169" w:rsidRDefault="00031169" w:rsidP="001C259C">
    <w:pPr>
      <w:pStyle w:val="NormalWeb"/>
      <w:shd w:val="clear" w:color="auto" w:fill="FFFFFF"/>
      <w:spacing w:after="0"/>
      <w:jc w:val="both"/>
      <w:rPr>
        <w:rFonts w:ascii="Arial" w:hAnsi="Arial" w:cs="Arial"/>
        <w:color w:val="333333"/>
        <w:sz w:val="18"/>
        <w:szCs w:val="18"/>
        <w:lang w:val="e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DBB"/>
    <w:rsid w:val="00004C53"/>
    <w:rsid w:val="00031169"/>
    <w:rsid w:val="00076A2F"/>
    <w:rsid w:val="000A688B"/>
    <w:rsid w:val="000E132E"/>
    <w:rsid w:val="00101D91"/>
    <w:rsid w:val="00144DEF"/>
    <w:rsid w:val="0016450C"/>
    <w:rsid w:val="00171DBB"/>
    <w:rsid w:val="001C259C"/>
    <w:rsid w:val="001E6EBE"/>
    <w:rsid w:val="002148AE"/>
    <w:rsid w:val="002254E1"/>
    <w:rsid w:val="002559DD"/>
    <w:rsid w:val="00326125"/>
    <w:rsid w:val="00351A1A"/>
    <w:rsid w:val="003C2744"/>
    <w:rsid w:val="003E0A7A"/>
    <w:rsid w:val="003E77B3"/>
    <w:rsid w:val="00447A68"/>
    <w:rsid w:val="004A40FB"/>
    <w:rsid w:val="004B1668"/>
    <w:rsid w:val="005328C0"/>
    <w:rsid w:val="005B4EE0"/>
    <w:rsid w:val="005F7B50"/>
    <w:rsid w:val="0060775F"/>
    <w:rsid w:val="00645095"/>
    <w:rsid w:val="00683FE8"/>
    <w:rsid w:val="00693E16"/>
    <w:rsid w:val="00817709"/>
    <w:rsid w:val="008D117B"/>
    <w:rsid w:val="008F1F16"/>
    <w:rsid w:val="008F38D5"/>
    <w:rsid w:val="009239EC"/>
    <w:rsid w:val="0097193B"/>
    <w:rsid w:val="009957F4"/>
    <w:rsid w:val="009C6D89"/>
    <w:rsid w:val="00A87BF3"/>
    <w:rsid w:val="00A922CA"/>
    <w:rsid w:val="00AA253B"/>
    <w:rsid w:val="00AC0D8F"/>
    <w:rsid w:val="00B07FED"/>
    <w:rsid w:val="00B10B91"/>
    <w:rsid w:val="00B358B1"/>
    <w:rsid w:val="00BD0D55"/>
    <w:rsid w:val="00C96B7F"/>
    <w:rsid w:val="00C97BD1"/>
    <w:rsid w:val="00CA5471"/>
    <w:rsid w:val="00CE1B94"/>
    <w:rsid w:val="00DD19E1"/>
    <w:rsid w:val="00DF0DE2"/>
    <w:rsid w:val="00E0573D"/>
    <w:rsid w:val="00E07C7A"/>
    <w:rsid w:val="00E27D1B"/>
    <w:rsid w:val="00E6323F"/>
    <w:rsid w:val="00E876E0"/>
    <w:rsid w:val="00E96099"/>
    <w:rsid w:val="00EB633D"/>
    <w:rsid w:val="00EE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9FBEF7"/>
  <w15:docId w15:val="{F6816831-0AB4-4D71-B428-514FC8CA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DBB"/>
    <w:rPr>
      <w:color w:val="CC0000"/>
      <w:u w:val="single"/>
    </w:rPr>
  </w:style>
  <w:style w:type="paragraph" w:styleId="NormalWeb">
    <w:name w:val="Normal (Web)"/>
    <w:basedOn w:val="Normal"/>
    <w:uiPriority w:val="99"/>
    <w:unhideWhenUsed/>
    <w:rsid w:val="00171DB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DBB"/>
  </w:style>
  <w:style w:type="paragraph" w:styleId="Footer">
    <w:name w:val="footer"/>
    <w:basedOn w:val="Normal"/>
    <w:link w:val="FooterChar"/>
    <w:uiPriority w:val="99"/>
    <w:unhideWhenUsed/>
    <w:rsid w:val="00171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DBB"/>
  </w:style>
  <w:style w:type="table" w:styleId="TableGrid">
    <w:name w:val="Table Grid"/>
    <w:basedOn w:val="TableNormal"/>
    <w:uiPriority w:val="39"/>
    <w:rsid w:val="00A87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1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F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F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F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F1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07C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045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9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1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7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36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97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47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339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03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297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20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563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822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086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algary.ca/finance/sites/default/files/teams/5/ra-allowable-expenses-with-early-release-of-fund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cm.ucalgary.ca/research/files/research/rev_1023839_uofc_tricouncil_agt_fe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soerf@ucalgary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soerf@ucalgary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4261F03-A257-42A1-A767-89539BC3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Marie Kassian</dc:creator>
  <cp:lastModifiedBy>Tiago Lier</cp:lastModifiedBy>
  <cp:revision>3</cp:revision>
  <cp:lastPrinted>2017-01-09T15:16:00Z</cp:lastPrinted>
  <dcterms:created xsi:type="dcterms:W3CDTF">2021-02-25T21:55:00Z</dcterms:created>
  <dcterms:modified xsi:type="dcterms:W3CDTF">2022-10-04T14:47:00Z</dcterms:modified>
</cp:coreProperties>
</file>